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1" w:rsidRDefault="000447D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447D1" w:rsidRDefault="000447D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E4901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E4901">
        <w:rPr>
          <w:rFonts w:ascii="Bookman Old Style" w:hAnsi="Bookman Old Style" w:cs="Arial"/>
          <w:b/>
          <w:bCs/>
          <w:noProof/>
        </w:rPr>
        <w:t>CHEMISTRY</w:t>
      </w:r>
    </w:p>
    <w:p w:rsidR="000447D1" w:rsidRDefault="000447D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E490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E4901">
        <w:rPr>
          <w:rFonts w:ascii="Bookman Old Style" w:hAnsi="Bookman Old Style" w:cs="Arial"/>
          <w:noProof/>
        </w:rPr>
        <w:t>NOVEMBER 2012</w:t>
      </w:r>
    </w:p>
    <w:p w:rsidR="000447D1" w:rsidRDefault="000447D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E4901">
        <w:rPr>
          <w:rFonts w:ascii="Bookman Old Style" w:hAnsi="Bookman Old Style" w:cs="Arial"/>
          <w:noProof/>
        </w:rPr>
        <w:t>CH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E4901">
        <w:rPr>
          <w:rFonts w:ascii="Bookman Old Style" w:hAnsi="Bookman Old Style" w:cs="Arial"/>
          <w:noProof/>
        </w:rPr>
        <w:t>COORDINATION CHEMISTRY</w:t>
      </w:r>
    </w:p>
    <w:p w:rsidR="000447D1" w:rsidRDefault="000447D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447D1" w:rsidRDefault="000447D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447D1" w:rsidRDefault="000447D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E4901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447D1" w:rsidRDefault="000447D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E490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447D1" w:rsidRDefault="000447D1">
      <w:pPr>
        <w:rPr>
          <w:rFonts w:ascii="Bookman Old Style" w:hAnsi="Bookman Old Style"/>
        </w:rPr>
      </w:pPr>
    </w:p>
    <w:p w:rsidR="000447D1" w:rsidRDefault="000447D1" w:rsidP="00785EC6">
      <w:pPr>
        <w:pStyle w:val="Heading1"/>
      </w:pPr>
      <w:r>
        <w:t>Part – A</w:t>
      </w:r>
    </w:p>
    <w:p w:rsidR="000447D1" w:rsidRDefault="000447D1" w:rsidP="00785EC6">
      <w:pPr>
        <w:rPr>
          <w:i/>
          <w:iCs/>
        </w:rPr>
      </w:pP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 xml:space="preserve">the questions: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(10 x 2 = 20)</w:t>
      </w:r>
    </w:p>
    <w:p w:rsidR="000447D1" w:rsidRDefault="000447D1" w:rsidP="00785EC6">
      <w:pPr>
        <w:rPr>
          <w:i/>
          <w:iCs/>
        </w:rPr>
      </w:pPr>
    </w:p>
    <w:p w:rsidR="000447D1" w:rsidRDefault="000447D1" w:rsidP="00785EC6">
      <w:pPr>
        <w:numPr>
          <w:ilvl w:val="0"/>
          <w:numId w:val="8"/>
        </w:numPr>
        <w:tabs>
          <w:tab w:val="num" w:pos="540"/>
        </w:tabs>
        <w:spacing w:line="360" w:lineRule="auto"/>
      </w:pPr>
      <w:r>
        <w:t>Calculate the spin only magnetic moment of d</w:t>
      </w:r>
      <w:r>
        <w:rPr>
          <w:vertAlign w:val="superscript"/>
        </w:rPr>
        <w:t>4</w:t>
      </w:r>
      <w:r>
        <w:t>, high and low spin octahedral system.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Why does metal with d</w:t>
      </w:r>
      <w:r>
        <w:rPr>
          <w:vertAlign w:val="superscript"/>
        </w:rPr>
        <w:t>8</w:t>
      </w:r>
      <w:r>
        <w:t>configuration readily form square planar complexes?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Is MnCr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>likely to have a normal or inverse spinel structure?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What is the electronic configuration of [Mn(NCS)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4-</w:t>
      </w:r>
      <w:r>
        <w:t xml:space="preserve"> if the magnetic moment of complex is 6.06 Bohr magneton.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Why is the stretching frequency of C—O high for terminal carbonyls compared to bridging metal carbonyls?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Why does electronic spectra of [Ni(en)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2+</w:t>
      </w:r>
      <w:r>
        <w:t xml:space="preserve"> show three absorption bands? 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Why the electron transfer reaction is slow between the complexes of [Fe(CN)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4-</w:t>
      </w:r>
      <w:r>
        <w:t xml:space="preserve"> and 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  <w:r>
        <w:t>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What is Nephelauxetic effect?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 xml:space="preserve">What is Wilkinson catalyst? Which type of reaction is easily activated by this catalyst? 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What are the main functions of chlorophyll in photosynthesis?</w:t>
      </w:r>
    </w:p>
    <w:p w:rsidR="000447D1" w:rsidRDefault="000447D1" w:rsidP="00785EC6">
      <w:pPr>
        <w:pStyle w:val="Heading1"/>
      </w:pPr>
    </w:p>
    <w:p w:rsidR="000447D1" w:rsidRDefault="000447D1" w:rsidP="00785EC6">
      <w:pPr>
        <w:pStyle w:val="Heading1"/>
      </w:pPr>
      <w:r>
        <w:t>Part – B</w:t>
      </w:r>
    </w:p>
    <w:p w:rsidR="000447D1" w:rsidRDefault="000447D1" w:rsidP="00785EC6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Answer any </w:t>
      </w:r>
      <w:r>
        <w:rPr>
          <w:b/>
          <w:bCs/>
          <w:i/>
          <w:iCs/>
        </w:rPr>
        <w:t>eight</w:t>
      </w:r>
      <w:r>
        <w:rPr>
          <w:i/>
          <w:iCs/>
        </w:rPr>
        <w:t xml:space="preserve"> questions:                                                 </w:t>
      </w:r>
      <w:r>
        <w:rPr>
          <w:i/>
          <w:iCs/>
        </w:rPr>
        <w:tab/>
        <w:t xml:space="preserve">                                                    (8 x 5  = 40)</w:t>
      </w:r>
    </w:p>
    <w:p w:rsidR="000447D1" w:rsidRDefault="000447D1" w:rsidP="00785EC6">
      <w:pPr>
        <w:rPr>
          <w:vertAlign w:val="subscript"/>
        </w:rPr>
      </w:pPr>
      <w:r>
        <w:rPr>
          <w:vertAlign w:val="subscript"/>
        </w:rPr>
        <w:t xml:space="preserve"> 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Explain the d orbital splitting of octahedral complexes using crystal field theory.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 xml:space="preserve">Write a brief note on static and dynamic JahnTeller effect. 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What are the evidences supporting Crystal field theory? Explain with examples.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Which d</w:t>
      </w:r>
      <w:r>
        <w:rPr>
          <w:vertAlign w:val="superscript"/>
        </w:rPr>
        <w:t>n</w:t>
      </w:r>
      <w:r>
        <w:t xml:space="preserve"> configurations show quenching of orbital angular momentum if it forms octahedral, high and low spin complexes?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Derive the ground term of d</w:t>
      </w:r>
      <w:r>
        <w:rPr>
          <w:vertAlign w:val="superscript"/>
        </w:rPr>
        <w:t xml:space="preserve">4 </w:t>
      </w:r>
      <w:r>
        <w:t>and d</w:t>
      </w:r>
      <w:r>
        <w:rPr>
          <w:vertAlign w:val="superscript"/>
        </w:rPr>
        <w:t>5</w:t>
      </w:r>
      <w:r>
        <w:t>.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rPr>
          <w:vertAlign w:val="superscript"/>
        </w:rPr>
      </w:pPr>
      <w:r>
        <w:t>Discuss the associative and dissociative mechanisms of substitution reactions in metal complexes</w:t>
      </w:r>
      <w:r>
        <w:rPr>
          <w:vertAlign w:val="superscript"/>
        </w:rPr>
        <w:t xml:space="preserve">. 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jc w:val="both"/>
      </w:pPr>
      <w:r>
        <w:t>Describe the mechanistic pathway of hydroformylation of alkene using catalyst.</w:t>
      </w:r>
      <w:r>
        <w:tab/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lastRenderedPageBreak/>
        <w:t>How is optical rotatory dispersion study useful to determine the absolute configuration of chiral complexes?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rPr>
          <w:vertAlign w:val="superscript"/>
        </w:rPr>
      </w:pPr>
      <w:r>
        <w:t>What is trans effect? How is this effect helpful in synthesizing steroisomers?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rPr>
          <w:vertAlign w:val="superscript"/>
        </w:rPr>
      </w:pPr>
      <w:r>
        <w:t>What are supramolecular assemblies? Describe any one method to assemble such a system.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rPr>
          <w:vertAlign w:val="superscript"/>
        </w:rPr>
      </w:pPr>
      <w:r>
        <w:t>Explain photoaquation and photoisomerisation reactions with examples.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Briefly explain the role of metal ion in the hydrolytic breakdown of protein by carboxy peptidase.</w:t>
      </w:r>
    </w:p>
    <w:p w:rsidR="000447D1" w:rsidRDefault="000447D1" w:rsidP="00785EC6">
      <w:pPr>
        <w:ind w:left="540"/>
      </w:pPr>
    </w:p>
    <w:p w:rsidR="000447D1" w:rsidRDefault="000447D1" w:rsidP="00785EC6">
      <w:pPr>
        <w:ind w:left="900"/>
      </w:pPr>
      <w:r>
        <w:t xml:space="preserve"> </w:t>
      </w:r>
    </w:p>
    <w:p w:rsidR="000447D1" w:rsidRDefault="000447D1" w:rsidP="00785EC6">
      <w:r>
        <w:t>.</w:t>
      </w:r>
    </w:p>
    <w:p w:rsidR="000447D1" w:rsidRDefault="000447D1" w:rsidP="00785EC6">
      <w:pPr>
        <w:ind w:left="720"/>
      </w:pPr>
    </w:p>
    <w:p w:rsidR="000447D1" w:rsidRDefault="000447D1" w:rsidP="00785EC6">
      <w:pPr>
        <w:pStyle w:val="Heading1"/>
      </w:pPr>
      <w:r>
        <w:t>Part – C</w:t>
      </w:r>
    </w:p>
    <w:p w:rsidR="000447D1" w:rsidRDefault="000447D1" w:rsidP="00785EC6">
      <w:r>
        <w:rPr>
          <w:i/>
          <w:iCs/>
        </w:rPr>
        <w:t>Answer any four questions: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              (4 x 10 = 40)</w:t>
      </w:r>
      <w:r>
        <w:t xml:space="preserve"> </w:t>
      </w:r>
    </w:p>
    <w:p w:rsidR="000447D1" w:rsidRDefault="000447D1" w:rsidP="00785EC6">
      <w:pPr>
        <w:ind w:left="900"/>
      </w:pP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Explain with the help of MOT why Cl</w:t>
      </w:r>
      <w:r>
        <w:rPr>
          <w:vertAlign w:val="superscript"/>
        </w:rPr>
        <w:t>-</w:t>
      </w:r>
      <w:r>
        <w:t xml:space="preserve"> acts as a weak ligand whereas </w:t>
      </w:r>
    </w:p>
    <w:p w:rsidR="000447D1" w:rsidRDefault="000447D1" w:rsidP="00785EC6">
      <w:pPr>
        <w:spacing w:line="360" w:lineRule="auto"/>
        <w:ind w:left="720" w:right="-1440"/>
      </w:pPr>
      <w:r>
        <w:t xml:space="preserve">    CN</w:t>
      </w:r>
      <w:r>
        <w:rPr>
          <w:vertAlign w:val="superscript"/>
        </w:rPr>
        <w:t xml:space="preserve">- </w:t>
      </w:r>
      <w:r>
        <w:t>acts as a strong ligand in octahedral transition metal complexes.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How is Orgel diagram helpful in explaining the electronic spectrum of d</w:t>
      </w:r>
      <w:r>
        <w:rPr>
          <w:vertAlign w:val="superscript"/>
        </w:rPr>
        <w:t>1-9</w:t>
      </w:r>
      <w:r>
        <w:t xml:space="preserve">, high spin octahedral and tetrahedral complexes. </w:t>
      </w:r>
    </w:p>
    <w:p w:rsidR="000447D1" w:rsidRDefault="000447D1" w:rsidP="00785EC6">
      <w:pPr>
        <w:numPr>
          <w:ilvl w:val="0"/>
          <w:numId w:val="8"/>
        </w:numPr>
        <w:spacing w:line="360" w:lineRule="auto"/>
        <w:ind w:left="720" w:right="-1440" w:hanging="180"/>
      </w:pPr>
      <w:r>
        <w:t>Discuss in detail the mechanisms of outer and inner sphere electron transfer in metal    complexes.</w:t>
      </w:r>
      <w:r>
        <w:tab/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>a) Explain the synergic effect of metal-ligand bonding in metal carbonyls.</w:t>
      </w:r>
    </w:p>
    <w:p w:rsidR="000447D1" w:rsidRDefault="000447D1" w:rsidP="00785EC6">
      <w:pPr>
        <w:spacing w:line="360" w:lineRule="auto"/>
        <w:ind w:left="900"/>
        <w:jc w:val="both"/>
      </w:pPr>
      <w:r>
        <w:t>b) Explain the variations in the stretching frequency of the isoelectronic species, Cr(CO)</w:t>
      </w:r>
      <w:r>
        <w:rPr>
          <w:vertAlign w:val="subscript"/>
        </w:rPr>
        <w:t>6</w:t>
      </w:r>
      <w:r>
        <w:t>, [V(CO)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 xml:space="preserve">-  </w:t>
      </w:r>
      <w:r>
        <w:t>and [Mn(CO)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+</w:t>
      </w:r>
      <w:r>
        <w:t>.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 xml:space="preserve">Discuss the bonding in ferrocene on the basis of molecular orbital energy level diagram. </w:t>
      </w:r>
    </w:p>
    <w:p w:rsidR="000447D1" w:rsidRDefault="000447D1" w:rsidP="00785EC6">
      <w:pPr>
        <w:numPr>
          <w:ilvl w:val="0"/>
          <w:numId w:val="8"/>
        </w:numPr>
        <w:spacing w:line="360" w:lineRule="auto"/>
      </w:pPr>
      <w:r>
        <w:t xml:space="preserve">Discuss the essential structure of haemoglobin and explain its cooperativity in its oxygenation. </w:t>
      </w:r>
    </w:p>
    <w:p w:rsidR="000447D1" w:rsidRDefault="000447D1" w:rsidP="00785EC6">
      <w:pPr>
        <w:spacing w:line="360" w:lineRule="auto"/>
        <w:ind w:left="900"/>
      </w:pPr>
    </w:p>
    <w:p w:rsidR="000447D1" w:rsidRDefault="000447D1">
      <w:pPr>
        <w:tabs>
          <w:tab w:val="left" w:pos="6982"/>
        </w:tabs>
        <w:jc w:val="center"/>
        <w:rPr>
          <w:rFonts w:ascii="Bookman Old Style" w:hAnsi="Bookman Old Style"/>
        </w:rPr>
        <w:sectPr w:rsidR="000447D1" w:rsidSect="000447D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0447D1" w:rsidRDefault="000447D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0447D1" w:rsidSect="000447D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D1" w:rsidRDefault="000447D1">
      <w:r>
        <w:separator/>
      </w:r>
    </w:p>
  </w:endnote>
  <w:endnote w:type="continuationSeparator" w:id="1">
    <w:p w:rsidR="000447D1" w:rsidRDefault="0004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09AB771-7B49-4A24-BA8A-38DBA614FE5F}"/>
    <w:embedBold r:id="rId2" w:fontKey="{B45846E7-1718-41E1-AB7D-98C4ACA41D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B405A5C-80F7-4D95-9D06-CD9C398415E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F9EBF6D-69ED-4B76-86AC-EAF940749A9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D1" w:rsidRDefault="00044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47D1" w:rsidRDefault="000447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D1" w:rsidRDefault="000447D1">
    <w:pPr>
      <w:pStyle w:val="Footer"/>
      <w:framePr w:wrap="around" w:vAnchor="text" w:hAnchor="margin" w:xAlign="right" w:y="1"/>
      <w:rPr>
        <w:rStyle w:val="PageNumber"/>
      </w:rPr>
    </w:pPr>
  </w:p>
  <w:p w:rsidR="000447D1" w:rsidRDefault="000447D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D1" w:rsidRDefault="000447D1">
      <w:r>
        <w:separator/>
      </w:r>
    </w:p>
  </w:footnote>
  <w:footnote w:type="continuationSeparator" w:id="1">
    <w:p w:rsidR="000447D1" w:rsidRDefault="0004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2CD6"/>
    <w:multiLevelType w:val="hybridMultilevel"/>
    <w:tmpl w:val="DFD21E4E"/>
    <w:lvl w:ilvl="0" w:tplc="0D4C60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vertAlign w:val="baseline"/>
      </w:rPr>
    </w:lvl>
    <w:lvl w:ilvl="1" w:tplc="49687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447D1"/>
    <w:rsid w:val="0031563B"/>
    <w:rsid w:val="00785EC6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785EC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2012-10-30T08:18:00Z</cp:lastPrinted>
  <dcterms:created xsi:type="dcterms:W3CDTF">2012-10-30T08:18:00Z</dcterms:created>
  <dcterms:modified xsi:type="dcterms:W3CDTF">2012-10-30T08:18:00Z</dcterms:modified>
</cp:coreProperties>
</file>